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rPr>
          <w:noProof/>
        </w:rPr>
        <w:drawing>
          <wp:inline distT="0" distB="0" distL="0" distR="0">
            <wp:extent cx="952500" cy="879739"/>
            <wp:effectExtent l="19050" t="0" r="0" b="0"/>
            <wp:docPr id="4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</w:p>
    <w:p/>
    <w:p>
      <w:pPr>
        <w:rPr>
          <w:sz w:val="22"/>
        </w:rPr>
      </w:pPr>
      <w:r>
        <w:rPr>
          <w:sz w:val="22"/>
        </w:rPr>
        <w:t>March 30, 2018</w:t>
      </w:r>
      <w:r>
        <w:rPr>
          <w:sz w:val="22"/>
        </w:rPr>
        <w:br/>
        <w:t>Revised April 6, 2018</w:t>
      </w:r>
    </w:p>
    <w:p>
      <w:pPr>
        <w:rPr>
          <w:sz w:val="22"/>
        </w:rPr>
      </w:pPr>
    </w:p>
    <w:p>
      <w:pPr>
        <w:spacing w:line="360" w:lineRule="auto"/>
        <w:rPr>
          <w:sz w:val="22"/>
        </w:rPr>
      </w:pPr>
      <w:r>
        <w:rPr>
          <w:b/>
          <w:sz w:val="22"/>
        </w:rPr>
        <w:t>TO:</w:t>
      </w:r>
      <w:r>
        <w:rPr>
          <w:sz w:val="22"/>
        </w:rPr>
        <w:tab/>
      </w:r>
      <w:r>
        <w:rPr>
          <w:sz w:val="22"/>
        </w:rPr>
        <w:tab/>
        <w:t>Judicial Community and Legal Community</w:t>
      </w:r>
    </w:p>
    <w:p>
      <w:pPr>
        <w:spacing w:line="360" w:lineRule="auto"/>
        <w:rPr>
          <w:sz w:val="22"/>
        </w:rPr>
      </w:pPr>
      <w:r>
        <w:rPr>
          <w:b/>
          <w:sz w:val="22"/>
        </w:rPr>
        <w:t>FROM:</w:t>
      </w:r>
      <w:r>
        <w:rPr>
          <w:b/>
          <w:sz w:val="22"/>
        </w:rPr>
        <w:tab/>
      </w:r>
      <w:r>
        <w:rPr>
          <w:sz w:val="22"/>
        </w:rPr>
        <w:t>Merrie Gough, Sr. Legal Analyst</w:t>
      </w:r>
    </w:p>
    <w:p>
      <w:pPr>
        <w:rPr>
          <w:b/>
          <w:sz w:val="22"/>
        </w:rPr>
      </w:pPr>
      <w:r>
        <w:rPr>
          <w:b/>
          <w:sz w:val="22"/>
        </w:rPr>
        <w:t>RE: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Updates to RCW 10.77 Evaluation and Treatment Orders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The Washington Pattern Forms Committee adopted updates to the RCW 10.77 evaluation and treatment orders.  The changes are based upon Ricky Garcia’s act, Laws of 2016, 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Spec. Sess., </w:t>
      </w:r>
      <w:proofErr w:type="spellStart"/>
      <w:r>
        <w:rPr>
          <w:sz w:val="22"/>
        </w:rPr>
        <w:t>ch.</w:t>
      </w:r>
      <w:proofErr w:type="spellEnd"/>
      <w:r>
        <w:rPr>
          <w:sz w:val="22"/>
        </w:rPr>
        <w:t xml:space="preserve"> 29 (E3SHB 1713), §§ 404 – 411</w:t>
      </w:r>
      <w:r>
        <w:rPr>
          <w:rFonts w:ascii="Arial Narrow" w:hAnsi="Arial Narrow"/>
          <w:i/>
          <w:sz w:val="22"/>
        </w:rPr>
        <w:t xml:space="preserve"> [pages 129 – 141]</w:t>
      </w:r>
      <w:r>
        <w:rPr>
          <w:sz w:val="22"/>
        </w:rPr>
        <w:t xml:space="preserve"> which amended RCW 10.77.010, 10.77.025, 10.77.027, 10.77.060, 10.77.065, 10.77.084, and 10.77.088. 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The amendments go into effect on April 1, 2018.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The only form changes for the six 10.77 RCW orders listed below are changes in terminology:  </w:t>
      </w:r>
    </w:p>
    <w:p>
      <w:pPr>
        <w:rPr>
          <w:sz w:val="22"/>
        </w:rPr>
      </w:pPr>
    </w:p>
    <w:p>
      <w:pPr>
        <w:ind w:left="720"/>
        <w:rPr>
          <w:sz w:val="22"/>
        </w:rPr>
      </w:pPr>
      <w:r>
        <w:rPr>
          <w:sz w:val="22"/>
        </w:rPr>
        <w:t xml:space="preserve">“Designated mental health professional” and “DMHP” are changed to </w:t>
      </w:r>
    </w:p>
    <w:p>
      <w:pPr>
        <w:ind w:left="720"/>
        <w:rPr>
          <w:sz w:val="22"/>
        </w:rPr>
      </w:pPr>
      <w:r>
        <w:rPr>
          <w:sz w:val="22"/>
        </w:rPr>
        <w:t>“Designated crisis responder” and “DCR.”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The below table contains descriptions of the draft changes:</w:t>
      </w:r>
    </w:p>
    <w:p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260"/>
        <w:gridCol w:w="7465"/>
      </w:tblGrid>
      <w:tr>
        <w:tc>
          <w:tcPr>
            <w:tcW w:w="625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26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Form No.</w:t>
            </w:r>
          </w:p>
        </w:tc>
        <w:tc>
          <w:tcPr>
            <w:tcW w:w="7465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Form title and description of changes</w:t>
            </w:r>
          </w:p>
        </w:tc>
      </w:tr>
      <w:tr>
        <w:tc>
          <w:tcPr>
            <w:tcW w:w="625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60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MP 201</w:t>
            </w:r>
          </w:p>
        </w:tc>
        <w:tc>
          <w:tcPr>
            <w:tcW w:w="746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Order for Competency Evaluation Under RCW 10.77.060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In section 5, in the first paragraph, change “Designated Mental Health Professional (DMHP)” to “designated crisis responder (DCR).”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Also in section 5, in the fifth bullet, change the heading from “DMHP Evaluation” to “DCR Evaluation.” In the text change “designated mental health professional” to “designated crisis responder.”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On the last page, below the signature lines, in the Contact and Distribution List, change “DMHP” to “DCR.”</w:t>
            </w:r>
          </w:p>
          <w:p>
            <w:pPr>
              <w:rPr>
                <w:sz w:val="22"/>
              </w:rPr>
            </w:pPr>
          </w:p>
        </w:tc>
      </w:tr>
      <w:tr>
        <w:tc>
          <w:tcPr>
            <w:tcW w:w="625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60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MP 240</w:t>
            </w:r>
          </w:p>
        </w:tc>
        <w:tc>
          <w:tcPr>
            <w:tcW w:w="746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Order for Competency Restoration Treatment (Felony)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In section 7, Evaluation and Report, in the paragraph beginning with “</w:t>
            </w:r>
            <w:r>
              <w:rPr>
                <w:b/>
                <w:sz w:val="22"/>
              </w:rPr>
              <w:t>Copies of Report</w:t>
            </w:r>
            <w:r>
              <w:rPr>
                <w:sz w:val="22"/>
              </w:rPr>
              <w:t>,” change “designated mental health professional (DMHP)” to “designated crisis responder (DCR).”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2"/>
              </w:rPr>
              <w:t>On the last page, below the signature lines, in the Contact and Distribution List, change “DMHP” to “DCR.”</w:t>
            </w:r>
          </w:p>
        </w:tc>
      </w:tr>
      <w:tr>
        <w:tc>
          <w:tcPr>
            <w:tcW w:w="625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260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MP 250</w:t>
            </w:r>
          </w:p>
        </w:tc>
        <w:tc>
          <w:tcPr>
            <w:tcW w:w="746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Order for Competency Restoration Treatment (Misdemeanor)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In section 8, Evaluation and Report, in the paragraph beginning with “</w:t>
            </w:r>
            <w:r>
              <w:rPr>
                <w:b/>
                <w:sz w:val="22"/>
              </w:rPr>
              <w:t>Copies of Report</w:t>
            </w:r>
            <w:r>
              <w:rPr>
                <w:sz w:val="22"/>
              </w:rPr>
              <w:t>,” change “designated mental health professional (DMHP)” to “designated crisis responder (DCR).”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In paragraph 5, Competency Restoration Treatment, below the check box for “Inpatient Treatment,” in the second sub-paragraph, change “RCW 10.77.050” to “RCW 10.77.060.”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On the last page, below the signature lines, in the Contact and Distribution List, change “DMHP” to “DCR.”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60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MP 270</w:t>
            </w:r>
          </w:p>
        </w:tc>
        <w:tc>
          <w:tcPr>
            <w:tcW w:w="746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Order Dismissing “Serious </w:t>
            </w:r>
            <w:proofErr w:type="spellStart"/>
            <w:r>
              <w:rPr>
                <w:b/>
                <w:sz w:val="22"/>
              </w:rPr>
              <w:t>Nonfelony</w:t>
            </w:r>
            <w:proofErr w:type="spellEnd"/>
            <w:r>
              <w:rPr>
                <w:b/>
                <w:sz w:val="22"/>
              </w:rPr>
              <w:t>” Charge and Directing Referral or Release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In paragraph 5, Referral of Defendant for Evaluation Pursuant to RCW Ch. 71.05, in the check box option for “</w:t>
            </w:r>
            <w:r>
              <w:rPr>
                <w:b/>
                <w:sz w:val="22"/>
              </w:rPr>
              <w:t>Defendant on Conditional Release</w:t>
            </w:r>
            <w:r>
              <w:rPr>
                <w:sz w:val="22"/>
              </w:rPr>
              <w:t>,” change “designated mental health professional (DMHP)” to “designated crisis responder (DCR)” in the second sentence.  Also, change “DMHP” to “DCR” in the third sentence.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60"/>
        </w:trPr>
        <w:tc>
          <w:tcPr>
            <w:tcW w:w="625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260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MP 275</w:t>
            </w:r>
          </w:p>
        </w:tc>
        <w:tc>
          <w:tcPr>
            <w:tcW w:w="746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Order Dismissing </w:t>
            </w:r>
            <w:proofErr w:type="spellStart"/>
            <w:r>
              <w:rPr>
                <w:b/>
                <w:sz w:val="22"/>
              </w:rPr>
              <w:t>Nonfelony</w:t>
            </w:r>
            <w:proofErr w:type="spellEnd"/>
            <w:r>
              <w:rPr>
                <w:b/>
                <w:sz w:val="22"/>
              </w:rPr>
              <w:t xml:space="preserve"> Charges – Order to Release or Detain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In section 4, Civil Commitment Evaluation, in the first sentence change “designated mental health professional (DMHP)” to “designated crisis responder (DCR).”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In section 6, Custodian Status, in the check box option for “Detain,” change “DMHP” to “DCR” in the first and second paragraphs.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260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MP 282</w:t>
            </w:r>
          </w:p>
        </w:tc>
        <w:tc>
          <w:tcPr>
            <w:tcW w:w="7465" w:type="dxa"/>
          </w:tcPr>
          <w:p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Order Striking </w:t>
            </w:r>
            <w:proofErr w:type="spellStart"/>
            <w:r>
              <w:rPr>
                <w:rFonts w:ascii="Arial" w:hAnsi="Arial" w:cs="Arial"/>
                <w:b/>
              </w:rPr>
              <w:t>Nonfelony</w:t>
            </w:r>
            <w:proofErr w:type="spellEnd"/>
            <w:r>
              <w:rPr>
                <w:rFonts w:ascii="Arial" w:hAnsi="Arial" w:cs="Arial"/>
                <w:b/>
              </w:rPr>
              <w:t xml:space="preserve"> Revocation Proceedings Due to Defendant’s Lack of Competency and Immediately Releasing or Detaining Defendant (RCW 10.77.088(2))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Below “</w:t>
            </w:r>
            <w:r>
              <w:rPr>
                <w:b/>
                <w:sz w:val="22"/>
              </w:rPr>
              <w:t>Orders</w:t>
            </w:r>
            <w:r>
              <w:rPr>
                <w:sz w:val="22"/>
              </w:rPr>
              <w:t xml:space="preserve">,” in section 1, </w:t>
            </w:r>
            <w:r>
              <w:rPr>
                <w:b/>
                <w:sz w:val="22"/>
              </w:rPr>
              <w:t>Strike Hearing</w:t>
            </w:r>
            <w:r>
              <w:rPr>
                <w:sz w:val="22"/>
              </w:rPr>
              <w:t>, in the check box beginning with “</w:t>
            </w:r>
            <w:r>
              <w:rPr>
                <w:b/>
                <w:sz w:val="22"/>
              </w:rPr>
              <w:t>Strike and Immediately Release</w:t>
            </w:r>
            <w:r>
              <w:rPr>
                <w:sz w:val="22"/>
              </w:rPr>
              <w:t>,” change “Designated Mental Health Professional (DMHP)” to “designated crisis responder (DCR).”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In the same section, in the check box beginning with “</w:t>
            </w:r>
            <w:r>
              <w:rPr>
                <w:b/>
                <w:sz w:val="22"/>
              </w:rPr>
              <w:t>Strike and Temporarily Detain</w:t>
            </w:r>
            <w:r>
              <w:rPr>
                <w:sz w:val="22"/>
              </w:rPr>
              <w:t xml:space="preserve">,” wherever it appears, change “DMHP” to “DCR” </w:t>
            </w:r>
          </w:p>
        </w:tc>
      </w:tr>
    </w:tbl>
    <w:p>
      <w:pPr>
        <w:rPr>
          <w:sz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2018-04-06T16:36:00Z</dcterms:created>
  <dcterms:modified xsi:type="dcterms:W3CDTF">2018-04-06T16:36:00Z</dcterms:modified>
</cp:coreProperties>
</file>